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08" w:rsidRPr="00381841" w:rsidRDefault="00064B08" w:rsidP="0093730A">
      <w:pPr>
        <w:spacing w:after="0" w:line="360" w:lineRule="auto"/>
        <w:jc w:val="center"/>
        <w:rPr>
          <w:rFonts w:ascii="Arial" w:hAnsi="Arial" w:cs="Arial"/>
          <w:b/>
          <w:color w:val="C00000"/>
          <w:sz w:val="32"/>
          <w:szCs w:val="32"/>
        </w:rPr>
      </w:pPr>
      <w:r w:rsidRPr="00381841">
        <w:rPr>
          <w:rFonts w:ascii="Arial" w:hAnsi="Arial" w:cs="Arial"/>
          <w:b/>
          <w:color w:val="C00000"/>
          <w:sz w:val="32"/>
          <w:szCs w:val="32"/>
        </w:rPr>
        <w:t>Enerji Politikası</w:t>
      </w:r>
    </w:p>
    <w:p w:rsidR="00064B08" w:rsidRPr="00642E2D" w:rsidRDefault="00064B08" w:rsidP="00D46100">
      <w:pPr>
        <w:spacing w:after="0"/>
        <w:jc w:val="both"/>
        <w:rPr>
          <w:rFonts w:ascii="Arial" w:hAnsi="Arial" w:cs="Arial"/>
        </w:rPr>
      </w:pPr>
      <w:bookmarkStart w:id="0" w:name="_Hlk10843011"/>
      <w:r w:rsidRPr="00642E2D">
        <w:rPr>
          <w:rFonts w:ascii="Arial" w:hAnsi="Arial" w:cs="Arial"/>
        </w:rPr>
        <w:t xml:space="preserve">Bu politikanın kapsamı </w:t>
      </w:r>
      <w:proofErr w:type="spellStart"/>
      <w:r w:rsidR="0093730A" w:rsidRPr="00381841">
        <w:rPr>
          <w:rFonts w:ascii="Arial" w:hAnsi="Arial" w:cs="Arial"/>
        </w:rPr>
        <w:t>Küçükçalık</w:t>
      </w:r>
      <w:proofErr w:type="spellEnd"/>
      <w:r w:rsidR="0093730A" w:rsidRPr="00381841">
        <w:rPr>
          <w:rFonts w:ascii="Arial" w:hAnsi="Arial" w:cs="Arial"/>
        </w:rPr>
        <w:t xml:space="preserve"> </w:t>
      </w:r>
      <w:r w:rsidR="00FF0A80">
        <w:rPr>
          <w:rFonts w:ascii="Arial" w:hAnsi="Arial" w:cs="Arial"/>
        </w:rPr>
        <w:t xml:space="preserve">Tekstil </w:t>
      </w:r>
      <w:r w:rsidR="0093730A" w:rsidRPr="00381841">
        <w:rPr>
          <w:rFonts w:ascii="Arial" w:hAnsi="Arial" w:cs="Arial"/>
        </w:rPr>
        <w:t xml:space="preserve">Sanayi ve Tic. </w:t>
      </w:r>
      <w:r w:rsidRPr="00381841">
        <w:rPr>
          <w:rFonts w:ascii="Arial" w:hAnsi="Arial" w:cs="Arial"/>
        </w:rPr>
        <w:t>A.Ş.’</w:t>
      </w:r>
      <w:proofErr w:type="spellStart"/>
      <w:r w:rsidRPr="00381841">
        <w:rPr>
          <w:rFonts w:ascii="Arial" w:hAnsi="Arial" w:cs="Arial"/>
        </w:rPr>
        <w:t>nin</w:t>
      </w:r>
      <w:proofErr w:type="spellEnd"/>
      <w:r w:rsidRPr="00381841">
        <w:rPr>
          <w:rFonts w:ascii="Arial" w:hAnsi="Arial" w:cs="Arial"/>
        </w:rPr>
        <w:t xml:space="preserve"> faaliyet gerçekleştirdiği </w:t>
      </w:r>
      <w:r w:rsidR="00381841" w:rsidRPr="00381841">
        <w:rPr>
          <w:rFonts w:ascii="Arial" w:hAnsi="Arial" w:cs="Arial"/>
        </w:rPr>
        <w:t xml:space="preserve">Hendek </w:t>
      </w:r>
      <w:proofErr w:type="spellStart"/>
      <w:r w:rsidR="00381841" w:rsidRPr="00381841">
        <w:rPr>
          <w:rFonts w:ascii="Arial" w:hAnsi="Arial" w:cs="Arial"/>
        </w:rPr>
        <w:t>l</w:t>
      </w:r>
      <w:r w:rsidR="0093730A" w:rsidRPr="00381841">
        <w:rPr>
          <w:rFonts w:ascii="Arial" w:hAnsi="Arial" w:cs="Arial"/>
        </w:rPr>
        <w:t>okasyonunda</w:t>
      </w:r>
      <w:proofErr w:type="spellEnd"/>
      <w:r w:rsidR="0093730A" w:rsidRPr="00381841">
        <w:rPr>
          <w:rFonts w:ascii="Arial" w:hAnsi="Arial" w:cs="Arial"/>
        </w:rPr>
        <w:t xml:space="preserve"> </w:t>
      </w:r>
      <w:r w:rsidRPr="00381841">
        <w:rPr>
          <w:rFonts w:ascii="Arial" w:hAnsi="Arial" w:cs="Arial"/>
        </w:rPr>
        <w:t xml:space="preserve">bulunan tüm bina ve tesisleri içermektedir. </w:t>
      </w:r>
      <w:proofErr w:type="spellStart"/>
      <w:proofErr w:type="gramStart"/>
      <w:r w:rsidR="0093730A" w:rsidRPr="00381841">
        <w:rPr>
          <w:rFonts w:ascii="Arial" w:hAnsi="Arial" w:cs="Arial"/>
        </w:rPr>
        <w:t>Küçükçalık</w:t>
      </w:r>
      <w:proofErr w:type="spellEnd"/>
      <w:r w:rsidR="0093730A" w:rsidRPr="00381841">
        <w:rPr>
          <w:rFonts w:ascii="Arial" w:hAnsi="Arial" w:cs="Arial"/>
        </w:rPr>
        <w:t xml:space="preserve"> </w:t>
      </w:r>
      <w:r w:rsidR="00FF0A80">
        <w:rPr>
          <w:rFonts w:ascii="Arial" w:hAnsi="Arial" w:cs="Arial"/>
        </w:rPr>
        <w:t xml:space="preserve">Tekstil </w:t>
      </w:r>
      <w:r w:rsidR="0093730A" w:rsidRPr="00381841">
        <w:rPr>
          <w:rFonts w:ascii="Arial" w:hAnsi="Arial" w:cs="Arial"/>
        </w:rPr>
        <w:t xml:space="preserve">Sanayi ve Tic. </w:t>
      </w:r>
      <w:r w:rsidRPr="00381841">
        <w:rPr>
          <w:rFonts w:ascii="Arial" w:hAnsi="Arial" w:cs="Arial"/>
        </w:rPr>
        <w:t xml:space="preserve">A.Ş. Enerji Yönetim Sistemi sorumluluğunu taşıma bilinci içinde </w:t>
      </w:r>
      <w:r w:rsidR="00381841" w:rsidRPr="00381841">
        <w:rPr>
          <w:rFonts w:ascii="Arial" w:hAnsi="Arial" w:cs="Arial"/>
        </w:rPr>
        <w:t>şirketimizin</w:t>
      </w:r>
      <w:r w:rsidRPr="00381841">
        <w:rPr>
          <w:rFonts w:ascii="Arial" w:hAnsi="Arial" w:cs="Arial"/>
          <w:color w:val="000000" w:themeColor="text1"/>
        </w:rPr>
        <w:t xml:space="preserve"> </w:t>
      </w:r>
      <w:r w:rsidRPr="00381841">
        <w:rPr>
          <w:rFonts w:ascii="Arial" w:hAnsi="Arial" w:cs="Arial"/>
        </w:rPr>
        <w:t xml:space="preserve">tüm faaliyetleri ve hizmetleri süresince, enerji performansını sürekli iyileştirmeyi, yasal ve diğer gerekliliklere uymayı, ilişkide olduğu tüm tarafların bu politikaya katılımını sağlamayı, her kademede verilecek eğitimler ile Enerji Yönetim Sistemi bilincini kurumsal bir kültüre dönüştürmeyi, çevresel ve ekonomik açıdan sürdürülebilir kalmayı hedeflemektedir. </w:t>
      </w:r>
      <w:proofErr w:type="gramEnd"/>
      <w:r w:rsidRPr="00381841">
        <w:rPr>
          <w:rFonts w:ascii="Arial" w:hAnsi="Arial" w:cs="Arial"/>
        </w:rPr>
        <w:t xml:space="preserve">Bu hedefi gerçekleştirmek amacıyla </w:t>
      </w:r>
      <w:proofErr w:type="spellStart"/>
      <w:r w:rsidR="0093730A" w:rsidRPr="00381841">
        <w:rPr>
          <w:rFonts w:ascii="Arial" w:hAnsi="Arial" w:cs="Arial"/>
        </w:rPr>
        <w:t>Küçükçalık</w:t>
      </w:r>
      <w:proofErr w:type="spellEnd"/>
      <w:r w:rsidR="0093730A" w:rsidRPr="00381841">
        <w:rPr>
          <w:rFonts w:ascii="Arial" w:hAnsi="Arial" w:cs="Arial"/>
        </w:rPr>
        <w:t xml:space="preserve"> </w:t>
      </w:r>
      <w:r w:rsidR="00FF0A80">
        <w:rPr>
          <w:rFonts w:ascii="Arial" w:hAnsi="Arial" w:cs="Arial"/>
        </w:rPr>
        <w:t xml:space="preserve">Tekstil </w:t>
      </w:r>
      <w:r w:rsidR="0093730A" w:rsidRPr="00381841">
        <w:rPr>
          <w:rFonts w:ascii="Arial" w:hAnsi="Arial" w:cs="Arial"/>
        </w:rPr>
        <w:t>Sanayi ve Tic.</w:t>
      </w:r>
      <w:r w:rsidRPr="00381841">
        <w:rPr>
          <w:rFonts w:ascii="Arial" w:hAnsi="Arial" w:cs="Arial"/>
        </w:rPr>
        <w:t xml:space="preserve"> A.Ş. olarak;</w:t>
      </w:r>
    </w:p>
    <w:p w:rsidR="00064B08" w:rsidRPr="00642E2D" w:rsidRDefault="00064B08" w:rsidP="00064B08">
      <w:pPr>
        <w:numPr>
          <w:ilvl w:val="0"/>
          <w:numId w:val="1"/>
        </w:numPr>
        <w:spacing w:after="0" w:line="360" w:lineRule="auto"/>
        <w:jc w:val="both"/>
        <w:rPr>
          <w:rFonts w:ascii="Arial" w:hAnsi="Arial" w:cs="Arial"/>
          <w:lang w:eastAsia="tr-TR"/>
        </w:rPr>
      </w:pPr>
      <w:r w:rsidRPr="00642E2D">
        <w:rPr>
          <w:rFonts w:ascii="Arial" w:hAnsi="Arial" w:cs="Arial"/>
          <w:lang w:eastAsia="tr-TR"/>
        </w:rPr>
        <w:t xml:space="preserve">Çalışanlarımızın tam katılım ve desteği ile </w:t>
      </w:r>
      <w:r w:rsidRPr="00642E2D">
        <w:rPr>
          <w:rFonts w:ascii="Arial" w:hAnsi="Arial" w:cs="Arial"/>
        </w:rPr>
        <w:t xml:space="preserve">mevcut </w:t>
      </w:r>
      <w:r w:rsidRPr="00642E2D">
        <w:rPr>
          <w:rFonts w:ascii="Arial" w:hAnsi="Arial" w:cs="Arial"/>
          <w:lang w:eastAsia="tr-TR"/>
        </w:rPr>
        <w:t xml:space="preserve">enerji kaynaklarını en verimli şekilde </w:t>
      </w:r>
      <w:r w:rsidRPr="00642E2D">
        <w:rPr>
          <w:rFonts w:ascii="Arial" w:hAnsi="Arial" w:cs="Arial"/>
        </w:rPr>
        <w:t xml:space="preserve">kullanarak, etkin enerji kullanımını konfordan ve operasyonlardan ödün vermeden sağlamayı ve </w:t>
      </w:r>
      <w:r w:rsidRPr="0093730A">
        <w:rPr>
          <w:rFonts w:ascii="Arial" w:hAnsi="Arial" w:cs="Arial"/>
        </w:rPr>
        <w:t>“Sürdürülebilir Kalkınma”</w:t>
      </w:r>
      <w:r w:rsidRPr="00642E2D">
        <w:rPr>
          <w:rFonts w:ascii="Arial" w:hAnsi="Arial" w:cs="Arial"/>
        </w:rPr>
        <w:t xml:space="preserve"> yaklaşımına paralel olarak enerji performanslarını sürekli geliştirmeyi</w:t>
      </w:r>
      <w:r w:rsidRPr="00642E2D">
        <w:rPr>
          <w:rFonts w:ascii="Arial" w:hAnsi="Arial" w:cs="Arial"/>
          <w:lang w:eastAsia="tr-TR"/>
        </w:rPr>
        <w:t>,</w:t>
      </w:r>
    </w:p>
    <w:p w:rsidR="00064B08" w:rsidRPr="00642E2D" w:rsidRDefault="00064B08" w:rsidP="00064B08">
      <w:pPr>
        <w:numPr>
          <w:ilvl w:val="0"/>
          <w:numId w:val="1"/>
        </w:numPr>
        <w:spacing w:after="0" w:line="360" w:lineRule="auto"/>
        <w:jc w:val="both"/>
        <w:rPr>
          <w:rFonts w:ascii="Arial" w:hAnsi="Arial" w:cs="Arial"/>
        </w:rPr>
      </w:pPr>
      <w:r w:rsidRPr="00642E2D">
        <w:rPr>
          <w:rFonts w:ascii="Arial" w:hAnsi="Arial" w:cs="Arial"/>
        </w:rPr>
        <w:t xml:space="preserve">Enerji yönetim sistemini, kurumsal yönetim uygulamalarına </w:t>
      </w:r>
      <w:proofErr w:type="gramStart"/>
      <w:r w:rsidRPr="00642E2D">
        <w:rPr>
          <w:rFonts w:ascii="Arial" w:hAnsi="Arial" w:cs="Arial"/>
        </w:rPr>
        <w:t>entegre</w:t>
      </w:r>
      <w:proofErr w:type="gramEnd"/>
      <w:r w:rsidRPr="00642E2D">
        <w:rPr>
          <w:rFonts w:ascii="Arial" w:hAnsi="Arial" w:cs="Arial"/>
        </w:rPr>
        <w:t xml:space="preserve"> ederek uygulamayı, sürekli olarak gözden geçirmeyi ve iyileştirmeyi,</w:t>
      </w:r>
    </w:p>
    <w:p w:rsidR="00064B08" w:rsidRDefault="00064B08" w:rsidP="00064B08">
      <w:pPr>
        <w:numPr>
          <w:ilvl w:val="0"/>
          <w:numId w:val="1"/>
        </w:numPr>
        <w:spacing w:after="0" w:line="360" w:lineRule="auto"/>
        <w:jc w:val="both"/>
        <w:rPr>
          <w:rFonts w:ascii="Arial" w:hAnsi="Arial" w:cs="Arial"/>
        </w:rPr>
      </w:pPr>
      <w:r w:rsidRPr="00642E2D">
        <w:rPr>
          <w:rFonts w:ascii="Arial" w:hAnsi="Arial" w:cs="Arial"/>
        </w:rPr>
        <w:t>Enerjinin tüketim aşamalarında enerji verimliliğinin arttırılması ve sürdürülebilir kılınması için her türlü bilgi ve kaynaktan yararlanmayı, yeni teknolojileri takip etmeyi ve alternatif enerji kaynaklarını araştırmayı,</w:t>
      </w:r>
    </w:p>
    <w:p w:rsidR="00E51C40" w:rsidRPr="00E51C40" w:rsidRDefault="00E51C40" w:rsidP="00E51C40">
      <w:pPr>
        <w:numPr>
          <w:ilvl w:val="0"/>
          <w:numId w:val="1"/>
        </w:numPr>
        <w:spacing w:after="0" w:line="360" w:lineRule="auto"/>
        <w:jc w:val="both"/>
        <w:rPr>
          <w:rFonts w:ascii="Arial" w:hAnsi="Arial" w:cs="Arial"/>
          <w:lang w:eastAsia="tr-TR"/>
        </w:rPr>
      </w:pPr>
      <w:r>
        <w:rPr>
          <w:rFonts w:ascii="Arial" w:hAnsi="Arial" w:cs="Arial"/>
          <w:lang w:eastAsia="tr-TR"/>
        </w:rPr>
        <w:t>Çevresel ve iklim değişikliği u</w:t>
      </w:r>
      <w:r w:rsidRPr="00642E2D">
        <w:rPr>
          <w:rFonts w:ascii="Arial" w:hAnsi="Arial" w:cs="Arial"/>
          <w:lang w:eastAsia="tr-TR"/>
        </w:rPr>
        <w:t>lusal ve uluslararası mevzuat ve yasalara, düzenlemelere, zorunlu standartlara ve diğer gerekliliklere uymayı,</w:t>
      </w:r>
    </w:p>
    <w:p w:rsidR="00064B08" w:rsidRPr="00642E2D" w:rsidRDefault="00064B08" w:rsidP="00064B08">
      <w:pPr>
        <w:numPr>
          <w:ilvl w:val="0"/>
          <w:numId w:val="1"/>
        </w:numPr>
        <w:spacing w:after="0" w:line="360" w:lineRule="auto"/>
        <w:jc w:val="both"/>
        <w:rPr>
          <w:rFonts w:ascii="Arial" w:hAnsi="Arial" w:cs="Arial"/>
        </w:rPr>
      </w:pPr>
      <w:r w:rsidRPr="00642E2D">
        <w:rPr>
          <w:rFonts w:ascii="Arial" w:hAnsi="Arial" w:cs="Arial"/>
        </w:rPr>
        <w:t xml:space="preserve">İşe giriş eğitimlerinde adaylara enerji politikasının amaç ve hedeflerinin ne olduğu, Enerji Yönetim Sistemi ve enerji verimliliği ile ilgili bilgiler verilmesini, </w:t>
      </w:r>
    </w:p>
    <w:p w:rsidR="00064B08" w:rsidRPr="00642E2D" w:rsidRDefault="00064B08" w:rsidP="00064B08">
      <w:pPr>
        <w:numPr>
          <w:ilvl w:val="0"/>
          <w:numId w:val="1"/>
        </w:numPr>
        <w:spacing w:after="0" w:line="360" w:lineRule="auto"/>
        <w:jc w:val="both"/>
        <w:rPr>
          <w:rFonts w:ascii="Arial" w:hAnsi="Arial" w:cs="Arial"/>
          <w:lang w:eastAsia="tr-TR"/>
        </w:rPr>
      </w:pPr>
      <w:r w:rsidRPr="00642E2D">
        <w:rPr>
          <w:rFonts w:ascii="Arial" w:hAnsi="Arial" w:cs="Arial"/>
          <w:lang w:eastAsia="tr-TR"/>
        </w:rPr>
        <w:t>Kuruluş genelinde enerji bilincinin geliştirilmesi konularında gerekli eğitim programları düzenlemeyi, bu faaliyetler için gerekli her türlü bilgi</w:t>
      </w:r>
      <w:r w:rsidRPr="00642E2D">
        <w:rPr>
          <w:rFonts w:ascii="Arial" w:hAnsi="Arial" w:cs="Arial"/>
        </w:rPr>
        <w:t>, doküman</w:t>
      </w:r>
      <w:r w:rsidRPr="00642E2D">
        <w:rPr>
          <w:rFonts w:ascii="Arial" w:hAnsi="Arial" w:cs="Arial"/>
          <w:lang w:eastAsia="tr-TR"/>
        </w:rPr>
        <w:t xml:space="preserve"> ve </w:t>
      </w:r>
      <w:r w:rsidRPr="00642E2D">
        <w:rPr>
          <w:rFonts w:ascii="Arial" w:hAnsi="Arial" w:cs="Arial"/>
        </w:rPr>
        <w:t>kaynakları</w:t>
      </w:r>
      <w:r w:rsidRPr="00642E2D">
        <w:rPr>
          <w:rFonts w:ascii="Arial" w:hAnsi="Arial" w:cs="Arial"/>
          <w:lang w:eastAsia="tr-TR"/>
        </w:rPr>
        <w:t xml:space="preserve"> sağlamayı</w:t>
      </w:r>
      <w:r w:rsidRPr="00642E2D">
        <w:rPr>
          <w:rFonts w:ascii="Arial" w:hAnsi="Arial" w:cs="Arial"/>
        </w:rPr>
        <w:t xml:space="preserve"> ve aktif rol oynamayı</w:t>
      </w:r>
      <w:r w:rsidRPr="00642E2D">
        <w:rPr>
          <w:rFonts w:ascii="Arial" w:hAnsi="Arial" w:cs="Arial"/>
          <w:lang w:eastAsia="tr-TR"/>
        </w:rPr>
        <w:t>,</w:t>
      </w:r>
    </w:p>
    <w:p w:rsidR="00064B08" w:rsidRPr="00642E2D" w:rsidRDefault="00064B08" w:rsidP="00064B08">
      <w:pPr>
        <w:numPr>
          <w:ilvl w:val="0"/>
          <w:numId w:val="1"/>
        </w:numPr>
        <w:spacing w:after="0" w:line="360" w:lineRule="auto"/>
        <w:jc w:val="both"/>
        <w:rPr>
          <w:rFonts w:ascii="Arial" w:hAnsi="Arial" w:cs="Arial"/>
          <w:lang w:eastAsia="tr-TR"/>
        </w:rPr>
      </w:pPr>
      <w:r w:rsidRPr="00642E2D">
        <w:rPr>
          <w:rFonts w:ascii="Arial" w:hAnsi="Arial" w:cs="Arial"/>
          <w:lang w:eastAsia="tr-TR"/>
        </w:rPr>
        <w:t>Ulusal ve uluslararası mevzuat ve yasalara, düzenlemelere, zorunlu standartlara ve diğer gerekliliklere uymayı,</w:t>
      </w:r>
    </w:p>
    <w:p w:rsidR="00064B08" w:rsidRPr="00642E2D" w:rsidRDefault="00064B08" w:rsidP="00064B08">
      <w:pPr>
        <w:numPr>
          <w:ilvl w:val="0"/>
          <w:numId w:val="1"/>
        </w:numPr>
        <w:spacing w:after="0" w:line="360" w:lineRule="auto"/>
        <w:jc w:val="both"/>
        <w:rPr>
          <w:rFonts w:ascii="Arial" w:hAnsi="Arial" w:cs="Arial"/>
        </w:rPr>
      </w:pPr>
      <w:r w:rsidRPr="00642E2D">
        <w:rPr>
          <w:rFonts w:ascii="Arial" w:hAnsi="Arial" w:cs="Arial"/>
        </w:rPr>
        <w:t>Müşteriler, otoriteler, paydaşlar ve altyüklenicilerle Enerji Yönetimi ile ilgili konularda ortak değer ve faydalı sonuçlar yaratmak üzere etkin iletişim kurmayı,</w:t>
      </w:r>
    </w:p>
    <w:p w:rsidR="00064B08" w:rsidRDefault="00064B08" w:rsidP="00064B08">
      <w:pPr>
        <w:numPr>
          <w:ilvl w:val="0"/>
          <w:numId w:val="1"/>
        </w:numPr>
        <w:spacing w:after="0" w:line="360" w:lineRule="auto"/>
        <w:jc w:val="both"/>
        <w:rPr>
          <w:rFonts w:ascii="Arial" w:hAnsi="Arial" w:cs="Arial"/>
          <w:lang w:eastAsia="tr-TR"/>
        </w:rPr>
      </w:pPr>
      <w:r w:rsidRPr="00642E2D">
        <w:rPr>
          <w:rFonts w:ascii="Arial" w:hAnsi="Arial" w:cs="Arial"/>
          <w:lang w:eastAsia="tr-TR"/>
        </w:rPr>
        <w:t xml:space="preserve"> </w:t>
      </w:r>
      <w:r w:rsidR="00A201F4" w:rsidRPr="00642E2D">
        <w:rPr>
          <w:rFonts w:ascii="Arial" w:hAnsi="Arial" w:cs="Arial"/>
          <w:lang w:eastAsia="tr-TR"/>
        </w:rPr>
        <w:t xml:space="preserve">Enerji, ürün, </w:t>
      </w:r>
      <w:proofErr w:type="gramStart"/>
      <w:r w:rsidR="00A201F4" w:rsidRPr="00642E2D">
        <w:rPr>
          <w:rFonts w:ascii="Arial" w:hAnsi="Arial" w:cs="Arial"/>
          <w:lang w:eastAsia="tr-TR"/>
        </w:rPr>
        <w:t>ekipman</w:t>
      </w:r>
      <w:proofErr w:type="gramEnd"/>
      <w:r w:rsidR="00A201F4" w:rsidRPr="00642E2D">
        <w:rPr>
          <w:rFonts w:ascii="Arial" w:hAnsi="Arial" w:cs="Arial"/>
          <w:lang w:eastAsia="tr-TR"/>
        </w:rPr>
        <w:t xml:space="preserve"> ve servislerin satın </w:t>
      </w:r>
      <w:r w:rsidR="00A201F4" w:rsidRPr="00642E2D">
        <w:rPr>
          <w:rFonts w:ascii="Arial" w:hAnsi="Arial" w:cs="Arial"/>
        </w:rPr>
        <w:t>almasında ve enerji performansının iyileştirilmesi amacı ile tasarım konularında,</w:t>
      </w:r>
      <w:r w:rsidR="00A201F4" w:rsidRPr="00642E2D">
        <w:rPr>
          <w:rFonts w:ascii="Arial" w:hAnsi="Arial" w:cs="Arial"/>
          <w:lang w:eastAsia="tr-TR"/>
        </w:rPr>
        <w:t xml:space="preserve"> enerji verimliliğine uygun </w:t>
      </w:r>
      <w:r w:rsidR="00A201F4">
        <w:rPr>
          <w:rFonts w:ascii="Arial" w:hAnsi="Arial" w:cs="Arial"/>
          <w:lang w:eastAsia="tr-TR"/>
        </w:rPr>
        <w:t xml:space="preserve">ve iklim değişliğine neden olacak etkileri azaltacak </w:t>
      </w:r>
      <w:r w:rsidR="00A201F4" w:rsidRPr="00642E2D">
        <w:rPr>
          <w:rFonts w:ascii="Arial" w:hAnsi="Arial" w:cs="Arial"/>
          <w:lang w:eastAsia="tr-TR"/>
        </w:rPr>
        <w:t>seçimlerin yapılmasını güvence altına almayı</w:t>
      </w:r>
    </w:p>
    <w:p w:rsidR="00DB3C10" w:rsidRDefault="00064B08" w:rsidP="00DB3C10">
      <w:pPr>
        <w:spacing w:after="0" w:line="360" w:lineRule="auto"/>
        <w:ind w:left="12" w:firstLine="708"/>
        <w:jc w:val="both"/>
        <w:rPr>
          <w:rFonts w:ascii="Arial" w:hAnsi="Arial" w:cs="Arial"/>
        </w:rPr>
      </w:pPr>
      <w:proofErr w:type="gramStart"/>
      <w:r w:rsidRPr="00642E2D">
        <w:rPr>
          <w:rFonts w:ascii="Arial" w:hAnsi="Arial" w:cs="Arial"/>
        </w:rPr>
        <w:t>taahhüt</w:t>
      </w:r>
      <w:proofErr w:type="gramEnd"/>
      <w:r w:rsidRPr="00642E2D">
        <w:rPr>
          <w:rFonts w:ascii="Arial" w:hAnsi="Arial" w:cs="Arial"/>
        </w:rPr>
        <w:t xml:space="preserve"> ederiz.  </w:t>
      </w:r>
      <w:bookmarkEnd w:id="0"/>
      <w:r w:rsidRPr="00642E2D">
        <w:rPr>
          <w:rFonts w:ascii="Arial" w:hAnsi="Arial" w:cs="Arial"/>
        </w:rPr>
        <w:tab/>
      </w:r>
    </w:p>
    <w:p w:rsidR="00064B08" w:rsidRPr="00642E2D" w:rsidRDefault="00064B08" w:rsidP="00DB3C10">
      <w:pPr>
        <w:spacing w:after="0" w:line="360" w:lineRule="auto"/>
        <w:ind w:left="12" w:firstLine="708"/>
        <w:jc w:val="both"/>
        <w:rPr>
          <w:rFonts w:ascii="Arial" w:hAnsi="Arial" w:cs="Arial"/>
        </w:rPr>
      </w:pP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r w:rsidRPr="00642E2D">
        <w:rPr>
          <w:rFonts w:ascii="Arial" w:hAnsi="Arial" w:cs="Arial"/>
        </w:rPr>
        <w:tab/>
      </w:r>
      <w:bookmarkStart w:id="1" w:name="_GoBack"/>
      <w:bookmarkEnd w:id="1"/>
    </w:p>
    <w:sectPr w:rsidR="00064B08" w:rsidRPr="00642E2D" w:rsidSect="00D46100">
      <w:headerReference w:type="default" r:id="rId7"/>
      <w:pgSz w:w="11906" w:h="16838"/>
      <w:pgMar w:top="301" w:right="1133" w:bottom="993" w:left="993" w:header="2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58" w:rsidRDefault="00857F58" w:rsidP="0093730A">
      <w:pPr>
        <w:spacing w:after="0" w:line="240" w:lineRule="auto"/>
      </w:pPr>
      <w:r>
        <w:separator/>
      </w:r>
    </w:p>
  </w:endnote>
  <w:endnote w:type="continuationSeparator" w:id="0">
    <w:p w:rsidR="00857F58" w:rsidRDefault="00857F58" w:rsidP="0093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58" w:rsidRDefault="00857F58" w:rsidP="0093730A">
      <w:pPr>
        <w:spacing w:after="0" w:line="240" w:lineRule="auto"/>
      </w:pPr>
      <w:r>
        <w:separator/>
      </w:r>
    </w:p>
  </w:footnote>
  <w:footnote w:type="continuationSeparator" w:id="0">
    <w:p w:rsidR="00857F58" w:rsidRDefault="00857F58" w:rsidP="00937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00" w:rsidRDefault="0093730A" w:rsidP="00AA3C24">
    <w:pPr>
      <w:pStyle w:val="stBilgi"/>
      <w:tabs>
        <w:tab w:val="left" w:pos="4800"/>
      </w:tabs>
    </w:pPr>
    <w:r>
      <w:object w:dxaOrig="24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54.6pt">
          <v:imagedata r:id="rId1" o:title=""/>
        </v:shape>
        <o:OLEObject Type="Embed" ProgID="PBrush" ShapeID="_x0000_i1025" DrawAspect="Content" ObjectID="_1798029827" r:id="rId2"/>
      </w:object>
    </w:r>
    <w:r w:rsidR="00D46100">
      <w:tab/>
    </w:r>
    <w:r w:rsidR="00D46100">
      <w:tab/>
    </w:r>
    <w:r w:rsidR="00D46100">
      <w:tab/>
    </w:r>
  </w:p>
  <w:p w:rsidR="0093730A" w:rsidRDefault="009373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0274A"/>
    <w:multiLevelType w:val="hybridMultilevel"/>
    <w:tmpl w:val="E2264C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08"/>
    <w:rsid w:val="00064B08"/>
    <w:rsid w:val="000D399A"/>
    <w:rsid w:val="00235092"/>
    <w:rsid w:val="00381841"/>
    <w:rsid w:val="0042745D"/>
    <w:rsid w:val="005F07DD"/>
    <w:rsid w:val="00857F58"/>
    <w:rsid w:val="00876C0E"/>
    <w:rsid w:val="0093730A"/>
    <w:rsid w:val="009A71A4"/>
    <w:rsid w:val="00A201F4"/>
    <w:rsid w:val="00AA3C24"/>
    <w:rsid w:val="00B76F6C"/>
    <w:rsid w:val="00B81279"/>
    <w:rsid w:val="00B84383"/>
    <w:rsid w:val="00CD5377"/>
    <w:rsid w:val="00D327E3"/>
    <w:rsid w:val="00D46100"/>
    <w:rsid w:val="00DB3C10"/>
    <w:rsid w:val="00E51C40"/>
    <w:rsid w:val="00FF0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D8C064-BC48-4C00-829F-1D92441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0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64B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4B08"/>
    <w:rPr>
      <w:rFonts w:ascii="Segoe UI" w:hAnsi="Segoe UI" w:cs="Segoe UI"/>
      <w:sz w:val="18"/>
      <w:szCs w:val="18"/>
    </w:rPr>
  </w:style>
  <w:style w:type="paragraph" w:styleId="stBilgi">
    <w:name w:val="header"/>
    <w:basedOn w:val="Normal"/>
    <w:link w:val="stBilgiChar"/>
    <w:uiPriority w:val="99"/>
    <w:unhideWhenUsed/>
    <w:rsid w:val="009373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730A"/>
  </w:style>
  <w:style w:type="paragraph" w:styleId="AltBilgi">
    <w:name w:val="footer"/>
    <w:basedOn w:val="Normal"/>
    <w:link w:val="AltBilgiChar"/>
    <w:uiPriority w:val="99"/>
    <w:unhideWhenUsed/>
    <w:rsid w:val="009373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Hicran GÜRLER</dc:creator>
  <cp:keywords/>
  <dc:description/>
  <cp:lastModifiedBy>Tuna URAZ</cp:lastModifiedBy>
  <cp:revision>5</cp:revision>
  <cp:lastPrinted>2025-01-08T05:53:00Z</cp:lastPrinted>
  <dcterms:created xsi:type="dcterms:W3CDTF">2025-01-06T12:24:00Z</dcterms:created>
  <dcterms:modified xsi:type="dcterms:W3CDTF">2025-01-10T12:57:00Z</dcterms:modified>
</cp:coreProperties>
</file>